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01C15" w14:textId="77777777" w:rsidR="000E4AE5" w:rsidRPr="004B0748" w:rsidRDefault="000E4AE5" w:rsidP="000E4AE5">
      <w:pPr>
        <w:spacing w:before="240" w:after="240"/>
        <w:jc w:val="center"/>
      </w:pPr>
      <w:bookmarkStart w:id="0" w:name="_GoBack"/>
      <w:bookmarkEnd w:id="0"/>
      <w:r w:rsidRPr="004B0748">
        <w:t>Abstract</w:t>
      </w:r>
    </w:p>
    <w:p w14:paraId="4F008DEA" w14:textId="70C58E42" w:rsidR="00F9586A" w:rsidRDefault="00F9586A" w:rsidP="000E4AE5">
      <w:pPr>
        <w:spacing w:before="240" w:after="240"/>
        <w:ind w:firstLine="720"/>
        <w:jc w:val="both"/>
      </w:pPr>
      <w:r>
        <w:t xml:space="preserve">In order to write a successful research, students are always advised to choose topics that matter to them. While some lecturers will dictate the topics to research on, most of them will give students the liberty to choose whatever they want to write about. The student is advised to choose a topic that he/she relates to for obvious reasons. Students are also encouraged to make the research as thorough and as current as they possibly can. They should read as many sources as possible, to have as much information as possible about the subject matter. </w:t>
      </w:r>
      <w:proofErr w:type="gramStart"/>
      <w:r>
        <w:t>students</w:t>
      </w:r>
      <w:proofErr w:type="gramEnd"/>
      <w:r>
        <w:t xml:space="preserve"> should become very well conversant with both online and physical sources. There is no shortcut in making a research thorough and rich with facts. There is indeed much credible information from the print forms than the websites. This does not mean that print sources don't have crap, but it is easy for the researcher to get dependable facts about the project. Research is all about arguments, and therefore students are advised to have very strong claims or thesis that gives readers reasons to agree with the article. The argument depends on the type of question the researcher wants to answer</w:t>
      </w:r>
    </w:p>
    <w:p w14:paraId="0905DCCA" w14:textId="77777777" w:rsidR="00F9586A" w:rsidRDefault="00F9586A" w:rsidP="00F9586A">
      <w:pPr>
        <w:spacing w:before="240" w:after="240"/>
        <w:jc w:val="both"/>
      </w:pPr>
    </w:p>
    <w:p w14:paraId="59CD6717" w14:textId="39C9AD30" w:rsidR="000E4AE5" w:rsidRPr="00DD154F" w:rsidRDefault="000E4AE5" w:rsidP="000E4AE5">
      <w:pPr>
        <w:spacing w:before="240" w:after="240"/>
        <w:ind w:firstLine="720"/>
        <w:jc w:val="both"/>
      </w:pPr>
      <w:r w:rsidRPr="00DD154F">
        <w:rPr>
          <w:i/>
          <w:iCs/>
        </w:rPr>
        <w:t>Keywords:</w:t>
      </w:r>
      <w:r>
        <w:rPr>
          <w:i/>
          <w:iCs/>
        </w:rPr>
        <w:t xml:space="preserve"> </w:t>
      </w:r>
      <w:r>
        <w:t>topic, research, students, writing.</w:t>
      </w:r>
    </w:p>
    <w:p w14:paraId="37F8D1B8" w14:textId="77777777" w:rsidR="000E4AE5" w:rsidRPr="00C63ACF" w:rsidRDefault="000E4AE5" w:rsidP="000E4AE5">
      <w:pPr>
        <w:spacing w:before="240" w:after="240"/>
        <w:jc w:val="both"/>
      </w:pPr>
    </w:p>
    <w:p w14:paraId="5F925D0E"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0D08BA6E"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22E4C75C"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3DC0CD25"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288ACB2D"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6FA142CE"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188CC14A"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6ADFEF73"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2BF1F821"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7CC8CC72" w14:textId="77777777" w:rsidR="000E4AE5" w:rsidRPr="00C63ACF" w:rsidRDefault="000E4AE5" w:rsidP="000E4AE5">
      <w:pPr>
        <w:pStyle w:val="Heading2"/>
        <w:spacing w:before="240" w:after="240" w:line="240" w:lineRule="auto"/>
        <w:jc w:val="both"/>
        <w:rPr>
          <w:rFonts w:ascii="Times New Roman" w:hAnsi="Times New Roman" w:cs="Times New Roman"/>
          <w:b/>
          <w:bCs/>
          <w:color w:val="000000" w:themeColor="text1"/>
          <w:sz w:val="24"/>
          <w:szCs w:val="24"/>
        </w:rPr>
      </w:pPr>
    </w:p>
    <w:p w14:paraId="3E58360A" w14:textId="77777777" w:rsidR="000E4AE5" w:rsidRPr="00C63ACF" w:rsidRDefault="000E4AE5" w:rsidP="000E4AE5">
      <w:pPr>
        <w:pStyle w:val="Heading2"/>
        <w:spacing w:before="240" w:after="240" w:line="240" w:lineRule="auto"/>
        <w:jc w:val="center"/>
        <w:rPr>
          <w:rFonts w:ascii="Times New Roman" w:hAnsi="Times New Roman" w:cs="Times New Roman"/>
          <w:b/>
          <w:bCs/>
          <w:color w:val="000000" w:themeColor="text1"/>
          <w:sz w:val="24"/>
          <w:szCs w:val="24"/>
        </w:rPr>
      </w:pPr>
    </w:p>
    <w:p w14:paraId="591DE497" w14:textId="77777777" w:rsidR="000E4AE5" w:rsidRPr="00C63ACF" w:rsidRDefault="000E4AE5" w:rsidP="000E4AE5"/>
    <w:p w14:paraId="6AD74F37" w14:textId="77777777" w:rsidR="000E4AE5" w:rsidRPr="00C63ACF" w:rsidRDefault="000E4AE5" w:rsidP="000E4AE5">
      <w:pPr>
        <w:spacing w:before="240" w:after="240"/>
      </w:pPr>
    </w:p>
    <w:p w14:paraId="6106F36E" w14:textId="77777777" w:rsidR="000E4AE5" w:rsidRDefault="000E4AE5" w:rsidP="000E4AE5">
      <w:pPr>
        <w:spacing w:before="240" w:after="240"/>
        <w:jc w:val="center"/>
      </w:pPr>
    </w:p>
    <w:p w14:paraId="62B5A5F0" w14:textId="77777777" w:rsidR="000E4AE5" w:rsidRPr="004B0748" w:rsidRDefault="000E4AE5" w:rsidP="000E4AE5">
      <w:pPr>
        <w:spacing w:before="240" w:after="240"/>
        <w:jc w:val="center"/>
      </w:pPr>
      <w:r w:rsidRPr="004B0748">
        <w:t>WRITING AN IMPRESSIVE PAPER</w:t>
      </w:r>
    </w:p>
    <w:p w14:paraId="1136E560" w14:textId="5406CF6D" w:rsidR="00D305B5" w:rsidRPr="00C068E1" w:rsidRDefault="000E4AE5" w:rsidP="00C068E1">
      <w:pPr>
        <w:ind w:firstLine="720"/>
        <w:rPr>
          <w:b/>
          <w:bCs/>
        </w:rPr>
      </w:pPr>
      <w:r>
        <w:t>In Fulkerson (2001)</w:t>
      </w:r>
      <w:r w:rsidR="006720CF">
        <w:t xml:space="preserve">, students were advised that that first step to write a successful research is by choosing a topic that interests them. While some lecturers dictated topics to their students, majority of them gave students freedom to choose those topics they wanted. He explained that allowing a student to choose a topic he/she wants had its own advantages. </w:t>
      </w:r>
      <w:r w:rsidR="00EA4224">
        <w:t xml:space="preserve">The first reason was that the researcher would spend weeks, if not months talking about the topic. For this reason, a student writing about what they loved would help them not to get bored along the way. The second reason given by Fulkerson was that the students should choose a topic they could easily defend. This automatically made them experts in that particular topic. He argued that people will only devote their quality time to things they are really passionate about, and writing was not exceptional. The last reason given by Fulkerson about a student choosing a topic they loved was to make them enjoy writing. Students were to spend a lot of time writing their research. Internet searching required the use of key words, which was made easier if students knew what they were researching about. Fulkerson also advised students to make their research as thorough and as current as they possibly could. Reading so many articles, both printable and online were the ways suggested by </w:t>
      </w:r>
      <w:r w:rsidR="0079635E">
        <w:t>Fulkerson in order to achieve this.</w:t>
      </w:r>
      <w:r w:rsidR="003C75A0">
        <w:t xml:space="preserve"> Fulkerson agrees when he writes, “</w:t>
      </w:r>
      <w:bookmarkStart w:id="1" w:name="_Hlk82381701"/>
      <w:r w:rsidR="00C068E1">
        <w:t>Although there is plenty of garbage in print, and one of the goals of doing a research paper is to learn to separate the credible from the crap, you have a much better chance of getting dependable information from print-based sources than from Web sites</w:t>
      </w:r>
      <w:bookmarkEnd w:id="1"/>
      <w:r w:rsidR="00C068E1" w:rsidRPr="00C068E1">
        <w:t>”</w:t>
      </w:r>
      <w:r w:rsidR="00C068E1">
        <w:t>(page 5)</w:t>
      </w:r>
      <w:r w:rsidR="00C068E1">
        <w:rPr>
          <w:b/>
          <w:bCs/>
        </w:rPr>
        <w:t>.</w:t>
      </w:r>
      <w:r w:rsidR="0079635E">
        <w:t xml:space="preserve"> He also advised students to use the internet, but very cautiously. This was because the internet had many false or outdated articles which were very easily accessible, just a click away. Students were advised to interview individuals, including professors, who were experts in the field of research. He also advised students to go through recent scholarly articles about the research topic, and to also get information from national newspapers. </w:t>
      </w:r>
      <w:r w:rsidR="003C75A0">
        <w:t xml:space="preserve"> </w:t>
      </w:r>
    </w:p>
    <w:p w14:paraId="76B1797D" w14:textId="78ADC608" w:rsidR="000E4AE5" w:rsidRDefault="00D305B5" w:rsidP="00D305B5">
      <w:pPr>
        <w:spacing w:before="240" w:after="240"/>
        <w:ind w:firstLine="720"/>
        <w:jc w:val="both"/>
      </w:pPr>
      <w:r>
        <w:t>Research is all about arguments. According to Fulkerson (2001), students should have very strong thesis which gives readers reasons to agree with the readings. The argument depends on the type of question the researcher wants to answer. The first form of argument in research is asking the interpretive question. Another form of questions can be very casual questions. It is however too difficult to convince readers by answering casual questions. The researcher might also want to respond to evaluation questions. For example, "How do female soldiers cope in the Military?</w:t>
      </w:r>
      <w:proofErr w:type="gramStart"/>
      <w:r>
        <w:t>".</w:t>
      </w:r>
      <w:proofErr w:type="gramEnd"/>
      <w:r>
        <w:t xml:space="preserve"> The final form of questions is the policy question. For example, "What should Africans high schools do to protect their students against violence in schools?" Researchers are however advised to avoid a few things that can make their research go wrong. The first obvious mistake is the failure to do sufficient research. Insufficient research is outdated research. Student writers should also desist from using conclusions used by the sources as they are. Research can also be insufficient when the researcher goes for the obvious and sources that are easily available.</w:t>
      </w:r>
      <w:r w:rsidR="00DF29A6">
        <w:t xml:space="preserve"> Fulkerson believes that</w:t>
      </w:r>
      <w:r>
        <w:t xml:space="preserve"> </w:t>
      </w:r>
      <w:r w:rsidR="00DF29A6">
        <w:t>m</w:t>
      </w:r>
      <w:r>
        <w:t>any students' writers rush to the internet for research and would hardly visit libraries for research which can be very misleading. Most credible sources are most likely found in print sources than the internet. Government documents also provide the most credible information than private writers most of whom are just into promotional advertising.</w:t>
      </w:r>
    </w:p>
    <w:p w14:paraId="29795007" w14:textId="0C53226C" w:rsidR="000E4AE5" w:rsidRPr="00C63ACF" w:rsidRDefault="000E4AE5" w:rsidP="00DF29A6">
      <w:pPr>
        <w:spacing w:before="240" w:after="240"/>
        <w:ind w:firstLine="720"/>
        <w:jc w:val="both"/>
      </w:pPr>
      <w:r w:rsidRPr="00C63ACF">
        <w:lastRenderedPageBreak/>
        <w:t xml:space="preserve">In Richard Fulkerson </w:t>
      </w:r>
      <w:r w:rsidRPr="00C63ACF">
        <w:rPr>
          <w:i/>
          <w:iCs/>
        </w:rPr>
        <w:t xml:space="preserve">Making the Research Paper Worth Your Time, </w:t>
      </w:r>
      <w:r w:rsidR="0068525C">
        <w:t>students are taken through a step by step process of coming up with an impressive research paper. Students are advised to pick a good topic</w:t>
      </w:r>
      <w:r w:rsidR="00C86FF8">
        <w:t>, as a bad topic can ruin a good writer. He also asks students to do more research, and read physical books. Fulkerson cautions students against imitating the already available structure. A case in point is writing about the assassination of President John F. Kennedy. As a researcher, one might be tempted to follow a certain narration. They might even want to tell what legislation was passed at what time during the leadership of President Kennedy, and also who said what.</w:t>
      </w:r>
      <w:r w:rsidR="00C068E1">
        <w:t xml:space="preserve"> In Fulkerson’s view,”</w:t>
      </w:r>
      <w:r w:rsidR="00C068E1" w:rsidRPr="00C068E1">
        <w:t xml:space="preserve"> </w:t>
      </w:r>
      <w:r w:rsidR="00C068E1">
        <w:t>When you write on such a topic, you may have a natural tendency to want to follow the narrative line; that is, to begin with the first relevant episode and then to proceed to the following ones, carefully documenting at each point, who said what, what law was passed, and so on”(page 15).</w:t>
      </w:r>
      <w:r w:rsidR="00C86FF8">
        <w:t xml:space="preserve"> This is simply because all this is already documented and looks very relevant. Stuart Greene</w:t>
      </w:r>
      <w:r w:rsidR="00DF29A6">
        <w:t xml:space="preserve"> on the other hand,</w:t>
      </w:r>
      <w:r w:rsidR="00C86FF8">
        <w:t xml:space="preserve"> in his </w:t>
      </w:r>
      <w:r w:rsidR="00C86FF8" w:rsidRPr="00C86FF8">
        <w:rPr>
          <w:i/>
          <w:iCs/>
        </w:rPr>
        <w:t>Argument as a Conversation</w:t>
      </w:r>
      <w:r w:rsidR="00DF29A6">
        <w:rPr>
          <w:i/>
          <w:iCs/>
        </w:rPr>
        <w:t>,</w:t>
      </w:r>
      <w:r w:rsidR="00C86FF8">
        <w:t xml:space="preserve"> argues that research is a conversation with other people. </w:t>
      </w:r>
      <w:r w:rsidR="00DF29A6">
        <w:t xml:space="preserve">According to Greene, every research being done today was once done by someone </w:t>
      </w:r>
      <w:proofErr w:type="gramStart"/>
      <w:r w:rsidR="00DF29A6">
        <w:t>else,</w:t>
      </w:r>
      <w:proofErr w:type="gramEnd"/>
      <w:r w:rsidR="00DF29A6">
        <w:t xml:space="preserve"> hence our job is to just keep that conversation going. He says reading other people’s articles and using them to write our own articles is proof enough that what we are writing about has already been done by someone else, in a different language.</w:t>
      </w:r>
    </w:p>
    <w:p w14:paraId="2DFFD723" w14:textId="77777777" w:rsidR="000E4AE5" w:rsidRPr="00C63ACF" w:rsidRDefault="000E4AE5" w:rsidP="000E4AE5">
      <w:pPr>
        <w:spacing w:before="240" w:after="240"/>
        <w:jc w:val="both"/>
      </w:pPr>
    </w:p>
    <w:p w14:paraId="7222E378" w14:textId="77777777" w:rsidR="000E4AE5" w:rsidRDefault="000E4AE5" w:rsidP="000E4AE5">
      <w:pPr>
        <w:jc w:val="center"/>
      </w:pPr>
    </w:p>
    <w:p w14:paraId="3F7D55A6" w14:textId="77777777" w:rsidR="000E4AE5" w:rsidRDefault="000E4AE5" w:rsidP="000E4AE5">
      <w:pPr>
        <w:jc w:val="center"/>
      </w:pPr>
    </w:p>
    <w:p w14:paraId="464BA03D" w14:textId="77777777" w:rsidR="000E4AE5" w:rsidRDefault="000E4AE5" w:rsidP="000E4AE5">
      <w:pPr>
        <w:jc w:val="center"/>
      </w:pPr>
    </w:p>
    <w:p w14:paraId="5E4F2351" w14:textId="77777777" w:rsidR="000E4AE5" w:rsidRDefault="000E4AE5" w:rsidP="000E4AE5">
      <w:pPr>
        <w:jc w:val="center"/>
      </w:pPr>
    </w:p>
    <w:p w14:paraId="02F92E82" w14:textId="77777777" w:rsidR="00675B75" w:rsidRDefault="00675B75"/>
    <w:sectPr w:rsidR="00675B75"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AE5"/>
    <w:rsid w:val="000343B1"/>
    <w:rsid w:val="000A123E"/>
    <w:rsid w:val="000E4AE5"/>
    <w:rsid w:val="003C75A0"/>
    <w:rsid w:val="004028F7"/>
    <w:rsid w:val="006720CF"/>
    <w:rsid w:val="00675B75"/>
    <w:rsid w:val="0068525C"/>
    <w:rsid w:val="006B6798"/>
    <w:rsid w:val="0079635E"/>
    <w:rsid w:val="008D40DD"/>
    <w:rsid w:val="00C068E1"/>
    <w:rsid w:val="00C86FF8"/>
    <w:rsid w:val="00D305B5"/>
    <w:rsid w:val="00DF29A6"/>
    <w:rsid w:val="00EA4224"/>
    <w:rsid w:val="00F9586A"/>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E1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E5"/>
    <w:rPr>
      <w:rFonts w:eastAsia="Times New Roman" w:cs="Times New Roman"/>
    </w:rPr>
  </w:style>
  <w:style w:type="paragraph" w:styleId="Heading1">
    <w:name w:val="heading 1"/>
    <w:basedOn w:val="Normal"/>
    <w:next w:val="Normal"/>
    <w:link w:val="Heading1Char"/>
    <w:uiPriority w:val="9"/>
    <w:qFormat/>
    <w:rsid w:val="000E4AE5"/>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zh-CN" w:bidi="he-IL"/>
    </w:rPr>
  </w:style>
  <w:style w:type="paragraph" w:styleId="Heading2">
    <w:name w:val="heading 2"/>
    <w:basedOn w:val="Normal"/>
    <w:next w:val="Normal"/>
    <w:link w:val="Heading2Char"/>
    <w:uiPriority w:val="9"/>
    <w:unhideWhenUsed/>
    <w:qFormat/>
    <w:rsid w:val="000E4AE5"/>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AE5"/>
    <w:rPr>
      <w:rFonts w:asciiTheme="majorHAnsi" w:eastAsiaTheme="majorEastAsia" w:hAnsiTheme="majorHAnsi" w:cstheme="majorBidi"/>
      <w:color w:val="2F5496" w:themeColor="accent1" w:themeShade="BF"/>
      <w:sz w:val="32"/>
      <w:szCs w:val="32"/>
      <w:lang w:eastAsia="zh-CN" w:bidi="he-IL"/>
    </w:rPr>
  </w:style>
  <w:style w:type="character" w:customStyle="1" w:styleId="Heading2Char">
    <w:name w:val="Heading 2 Char"/>
    <w:basedOn w:val="DefaultParagraphFont"/>
    <w:link w:val="Heading2"/>
    <w:uiPriority w:val="9"/>
    <w:rsid w:val="000E4AE5"/>
    <w:rPr>
      <w:rFonts w:asciiTheme="majorHAnsi" w:eastAsiaTheme="majorEastAsia" w:hAnsiTheme="majorHAnsi" w:cstheme="majorBidi"/>
      <w:color w:val="2F5496" w:themeColor="accent1" w:themeShade="BF"/>
      <w:sz w:val="26"/>
      <w:szCs w:val="26"/>
      <w:lang w:eastAsia="zh-CN" w:bidi="he-IL"/>
    </w:rPr>
  </w:style>
  <w:style w:type="paragraph" w:styleId="Bibliography">
    <w:name w:val="Bibliography"/>
    <w:basedOn w:val="Normal"/>
    <w:next w:val="Normal"/>
    <w:uiPriority w:val="37"/>
    <w:unhideWhenUsed/>
    <w:rsid w:val="00DF29A6"/>
  </w:style>
  <w:style w:type="paragraph" w:styleId="BalloonText">
    <w:name w:val="Balloon Text"/>
    <w:basedOn w:val="Normal"/>
    <w:link w:val="BalloonTextChar"/>
    <w:uiPriority w:val="99"/>
    <w:semiHidden/>
    <w:unhideWhenUsed/>
    <w:rsid w:val="00DF29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9A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E5"/>
    <w:rPr>
      <w:rFonts w:eastAsia="Times New Roman" w:cs="Times New Roman"/>
    </w:rPr>
  </w:style>
  <w:style w:type="paragraph" w:styleId="Heading1">
    <w:name w:val="heading 1"/>
    <w:basedOn w:val="Normal"/>
    <w:next w:val="Normal"/>
    <w:link w:val="Heading1Char"/>
    <w:uiPriority w:val="9"/>
    <w:qFormat/>
    <w:rsid w:val="000E4AE5"/>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zh-CN" w:bidi="he-IL"/>
    </w:rPr>
  </w:style>
  <w:style w:type="paragraph" w:styleId="Heading2">
    <w:name w:val="heading 2"/>
    <w:basedOn w:val="Normal"/>
    <w:next w:val="Normal"/>
    <w:link w:val="Heading2Char"/>
    <w:uiPriority w:val="9"/>
    <w:unhideWhenUsed/>
    <w:qFormat/>
    <w:rsid w:val="000E4AE5"/>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AE5"/>
    <w:rPr>
      <w:rFonts w:asciiTheme="majorHAnsi" w:eastAsiaTheme="majorEastAsia" w:hAnsiTheme="majorHAnsi" w:cstheme="majorBidi"/>
      <w:color w:val="2F5496" w:themeColor="accent1" w:themeShade="BF"/>
      <w:sz w:val="32"/>
      <w:szCs w:val="32"/>
      <w:lang w:eastAsia="zh-CN" w:bidi="he-IL"/>
    </w:rPr>
  </w:style>
  <w:style w:type="character" w:customStyle="1" w:styleId="Heading2Char">
    <w:name w:val="Heading 2 Char"/>
    <w:basedOn w:val="DefaultParagraphFont"/>
    <w:link w:val="Heading2"/>
    <w:uiPriority w:val="9"/>
    <w:rsid w:val="000E4AE5"/>
    <w:rPr>
      <w:rFonts w:asciiTheme="majorHAnsi" w:eastAsiaTheme="majorEastAsia" w:hAnsiTheme="majorHAnsi" w:cstheme="majorBidi"/>
      <w:color w:val="2F5496" w:themeColor="accent1" w:themeShade="BF"/>
      <w:sz w:val="26"/>
      <w:szCs w:val="26"/>
      <w:lang w:eastAsia="zh-CN" w:bidi="he-IL"/>
    </w:rPr>
  </w:style>
  <w:style w:type="paragraph" w:styleId="Bibliography">
    <w:name w:val="Bibliography"/>
    <w:basedOn w:val="Normal"/>
    <w:next w:val="Normal"/>
    <w:uiPriority w:val="37"/>
    <w:unhideWhenUsed/>
    <w:rsid w:val="00DF29A6"/>
  </w:style>
  <w:style w:type="paragraph" w:styleId="BalloonText">
    <w:name w:val="Balloon Text"/>
    <w:basedOn w:val="Normal"/>
    <w:link w:val="BalloonTextChar"/>
    <w:uiPriority w:val="99"/>
    <w:semiHidden/>
    <w:unhideWhenUsed/>
    <w:rsid w:val="00DF29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9A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00076">
      <w:bodyDiv w:val="1"/>
      <w:marLeft w:val="0"/>
      <w:marRight w:val="0"/>
      <w:marTop w:val="0"/>
      <w:marBottom w:val="0"/>
      <w:divBdr>
        <w:top w:val="none" w:sz="0" w:space="0" w:color="auto"/>
        <w:left w:val="none" w:sz="0" w:space="0" w:color="auto"/>
        <w:bottom w:val="none" w:sz="0" w:space="0" w:color="auto"/>
        <w:right w:val="none" w:sz="0" w:space="0" w:color="auto"/>
      </w:divBdr>
    </w:div>
    <w:div w:id="130563032">
      <w:bodyDiv w:val="1"/>
      <w:marLeft w:val="0"/>
      <w:marRight w:val="0"/>
      <w:marTop w:val="0"/>
      <w:marBottom w:val="0"/>
      <w:divBdr>
        <w:top w:val="none" w:sz="0" w:space="0" w:color="auto"/>
        <w:left w:val="none" w:sz="0" w:space="0" w:color="auto"/>
        <w:bottom w:val="none" w:sz="0" w:space="0" w:color="auto"/>
        <w:right w:val="none" w:sz="0" w:space="0" w:color="auto"/>
      </w:divBdr>
    </w:div>
    <w:div w:id="372538477">
      <w:bodyDiv w:val="1"/>
      <w:marLeft w:val="0"/>
      <w:marRight w:val="0"/>
      <w:marTop w:val="0"/>
      <w:marBottom w:val="0"/>
      <w:divBdr>
        <w:top w:val="none" w:sz="0" w:space="0" w:color="auto"/>
        <w:left w:val="none" w:sz="0" w:space="0" w:color="auto"/>
        <w:bottom w:val="none" w:sz="0" w:space="0" w:color="auto"/>
        <w:right w:val="none" w:sz="0" w:space="0" w:color="auto"/>
      </w:divBdr>
    </w:div>
    <w:div w:id="713390184">
      <w:bodyDiv w:val="1"/>
      <w:marLeft w:val="0"/>
      <w:marRight w:val="0"/>
      <w:marTop w:val="0"/>
      <w:marBottom w:val="0"/>
      <w:divBdr>
        <w:top w:val="none" w:sz="0" w:space="0" w:color="auto"/>
        <w:left w:val="none" w:sz="0" w:space="0" w:color="auto"/>
        <w:bottom w:val="none" w:sz="0" w:space="0" w:color="auto"/>
        <w:right w:val="none" w:sz="0" w:space="0" w:color="auto"/>
      </w:divBdr>
    </w:div>
    <w:div w:id="1145853884">
      <w:bodyDiv w:val="1"/>
      <w:marLeft w:val="0"/>
      <w:marRight w:val="0"/>
      <w:marTop w:val="0"/>
      <w:marBottom w:val="0"/>
      <w:divBdr>
        <w:top w:val="none" w:sz="0" w:space="0" w:color="auto"/>
        <w:left w:val="none" w:sz="0" w:space="0" w:color="auto"/>
        <w:bottom w:val="none" w:sz="0" w:space="0" w:color="auto"/>
        <w:right w:val="none" w:sz="0" w:space="0" w:color="auto"/>
      </w:divBdr>
    </w:div>
    <w:div w:id="1383872056">
      <w:bodyDiv w:val="1"/>
      <w:marLeft w:val="0"/>
      <w:marRight w:val="0"/>
      <w:marTop w:val="0"/>
      <w:marBottom w:val="0"/>
      <w:divBdr>
        <w:top w:val="none" w:sz="0" w:space="0" w:color="auto"/>
        <w:left w:val="none" w:sz="0" w:space="0" w:color="auto"/>
        <w:bottom w:val="none" w:sz="0" w:space="0" w:color="auto"/>
        <w:right w:val="none" w:sz="0" w:space="0" w:color="auto"/>
      </w:divBdr>
    </w:div>
    <w:div w:id="1508714237">
      <w:bodyDiv w:val="1"/>
      <w:marLeft w:val="0"/>
      <w:marRight w:val="0"/>
      <w:marTop w:val="0"/>
      <w:marBottom w:val="0"/>
      <w:divBdr>
        <w:top w:val="none" w:sz="0" w:space="0" w:color="auto"/>
        <w:left w:val="none" w:sz="0" w:space="0" w:color="auto"/>
        <w:bottom w:val="none" w:sz="0" w:space="0" w:color="auto"/>
        <w:right w:val="none" w:sz="0" w:space="0" w:color="auto"/>
      </w:divBdr>
    </w:div>
    <w:div w:id="1665930174">
      <w:bodyDiv w:val="1"/>
      <w:marLeft w:val="0"/>
      <w:marRight w:val="0"/>
      <w:marTop w:val="0"/>
      <w:marBottom w:val="0"/>
      <w:divBdr>
        <w:top w:val="none" w:sz="0" w:space="0" w:color="auto"/>
        <w:left w:val="none" w:sz="0" w:space="0" w:color="auto"/>
        <w:bottom w:val="none" w:sz="0" w:space="0" w:color="auto"/>
        <w:right w:val="none" w:sz="0" w:space="0" w:color="auto"/>
      </w:divBdr>
    </w:div>
    <w:div w:id="1805275813">
      <w:bodyDiv w:val="1"/>
      <w:marLeft w:val="0"/>
      <w:marRight w:val="0"/>
      <w:marTop w:val="0"/>
      <w:marBottom w:val="0"/>
      <w:divBdr>
        <w:top w:val="none" w:sz="0" w:space="0" w:color="auto"/>
        <w:left w:val="none" w:sz="0" w:space="0" w:color="auto"/>
        <w:bottom w:val="none" w:sz="0" w:space="0" w:color="auto"/>
        <w:right w:val="none" w:sz="0" w:space="0" w:color="auto"/>
      </w:divBdr>
    </w:div>
    <w:div w:id="1919242555">
      <w:bodyDiv w:val="1"/>
      <w:marLeft w:val="0"/>
      <w:marRight w:val="0"/>
      <w:marTop w:val="0"/>
      <w:marBottom w:val="0"/>
      <w:divBdr>
        <w:top w:val="none" w:sz="0" w:space="0" w:color="auto"/>
        <w:left w:val="none" w:sz="0" w:space="0" w:color="auto"/>
        <w:bottom w:val="none" w:sz="0" w:space="0" w:color="auto"/>
        <w:right w:val="none" w:sz="0" w:space="0" w:color="auto"/>
      </w:divBdr>
    </w:div>
    <w:div w:id="209042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Ric</b:Tag>
    <b:SourceType>JournalArticle</b:SourceType>
    <b:Guid>{FC6AC0A4-6EE7-48B4-B796-4A46EAF600BD}</b:Guid>
    <b:Title>Making the Research Paper</b:Title>
    <b:Author>
      <b:Author>
        <b:NameList>
          <b:Person>
            <b:Last>Fulkerson</b:Last>
            <b:First>Richard</b:First>
          </b:Person>
        </b:NameList>
      </b:Author>
    </b:Author>
    <b:JournalName>Making the Research Paper</b:JournalName>
    <b:Pages>12- 20</b:Pages>
    <b:RefOrder>2</b:RefOrder>
  </b:Source>
  <b:Source>
    <b:Tag>www</b:Tag>
    <b:SourceType>DocumentFromInternetSite</b:SourceType>
    <b:Guid>{A917BBAB-97C3-4280-9841-C377275B0747}</b:Guid>
    <b:Title>US National Library of Medicine </b:Title>
    <b:Author>
      <b:Author>
        <b:NameList>
          <b:Person>
            <b:Last>www.ncbi.nlm.nih.gov</b:Last>
          </b:Person>
        </b:NameList>
      </b:Author>
    </b:Author>
    <b:InternetSiteTitle>Interest Matters: The Importance of Promoting Interest in Education</b:InternetSiteTitle>
    <b:URL>https://www.ncbi.nlm.nih.gov/pmc/articles/PMC5839644/#:~:text=Experiencing%20situational%20interest%20can%20directly%20promote%20learning%20by%20increasing%20attention%20and%20engagement.&amp;text=Interest%2C%20therefore%2C%20predicts%20traditional%20measures</b:URL>
    <b:RefOrder>3</b:RefOrder>
  </b:Source>
  <b:Source>
    <b:Tag>Ric01</b:Tag>
    <b:SourceType>Book</b:SourceType>
    <b:Guid>{A38DF36B-C351-4E4C-B28B-4ECD996A28A8}</b:Guid>
    <b:Author>
      <b:Author>
        <b:NameList>
          <b:Person>
            <b:Last>Fulkerson</b:Last>
            <b:First>Richard</b:First>
          </b:Person>
        </b:NameList>
      </b:Author>
    </b:Author>
    <b:Year>2001</b:Year>
    <b:Title>Making the Research Paper Worth Your Time,</b:Title>
    <b:RefOrder>1</b:RefOrder>
  </b:Source>
</b:Sources>
</file>

<file path=customXml/itemProps1.xml><?xml version="1.0" encoding="utf-8"?>
<ds:datastoreItem xmlns:ds="http://schemas.openxmlformats.org/officeDocument/2006/customXml" ds:itemID="{5B68534E-E2AD-4EE1-9970-62DB33E9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guajardo</dc:creator>
  <cp:lastModifiedBy>VINNY</cp:lastModifiedBy>
  <cp:revision>2</cp:revision>
  <dcterms:created xsi:type="dcterms:W3CDTF">2021-09-12T20:57:00Z</dcterms:created>
  <dcterms:modified xsi:type="dcterms:W3CDTF">2021-09-12T20:57:00Z</dcterms:modified>
</cp:coreProperties>
</file>